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1715" w:rsidRDefault="007E02E2">
      <w:pPr>
        <w:pStyle w:val="normal"/>
        <w:rPr>
          <w:rFonts w:ascii="Playfair Display" w:eastAsia="Playfair Display" w:hAnsi="Playfair Display" w:cs="Playfair Display"/>
          <w:b/>
          <w:color w:val="00FFFF"/>
          <w:sz w:val="20"/>
          <w:szCs w:val="20"/>
        </w:rPr>
      </w:pPr>
      <w:bookmarkStart w:id="0" w:name="_GoBack"/>
      <w:bookmarkEnd w:id="0"/>
      <w:r>
        <w:rPr>
          <w:rFonts w:ascii="Playfair Display" w:eastAsia="Playfair Display" w:hAnsi="Playfair Display" w:cs="Playfair Display"/>
          <w:b/>
          <w:color w:val="00FFFF"/>
          <w:sz w:val="20"/>
          <w:szCs w:val="20"/>
        </w:rPr>
        <w:t>Anno scolastico 2021/2022</w:t>
      </w:r>
    </w:p>
    <w:p w:rsidR="00AD1715" w:rsidRDefault="007E02E2">
      <w:pPr>
        <w:pStyle w:val="normal"/>
        <w:rPr>
          <w:rFonts w:ascii="Playfair Display" w:eastAsia="Playfair Display" w:hAnsi="Playfair Display" w:cs="Playfair Display"/>
          <w:b/>
          <w:color w:val="00FFFF"/>
          <w:sz w:val="20"/>
          <w:szCs w:val="20"/>
        </w:rPr>
      </w:pPr>
      <w:r>
        <w:rPr>
          <w:rFonts w:ascii="Playfair Display" w:eastAsia="Playfair Display" w:hAnsi="Playfair Display" w:cs="Playfair Display"/>
          <w:b/>
          <w:color w:val="00FFFF"/>
          <w:sz w:val="20"/>
          <w:szCs w:val="20"/>
        </w:rPr>
        <w:t>VB MANARA</w:t>
      </w: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color w:val="00FFFF"/>
          <w:sz w:val="20"/>
          <w:szCs w:val="20"/>
        </w:rPr>
      </w:pPr>
    </w:p>
    <w:p w:rsidR="00AD1715" w:rsidRDefault="007E02E2">
      <w:pPr>
        <w:pStyle w:val="normal"/>
        <w:jc w:val="right"/>
        <w:rPr>
          <w:rFonts w:ascii="Playfair Display" w:eastAsia="Playfair Display" w:hAnsi="Playfair Display" w:cs="Playfair Display"/>
          <w:b/>
          <w:i/>
          <w:sz w:val="20"/>
          <w:szCs w:val="20"/>
          <w:highlight w:val="white"/>
        </w:rPr>
      </w:pPr>
      <w:r>
        <w:rPr>
          <w:rFonts w:ascii="Playfair Display" w:eastAsia="Playfair Display" w:hAnsi="Playfair Display" w:cs="Playfair Display"/>
          <w:b/>
          <w:i/>
          <w:sz w:val="20"/>
          <w:szCs w:val="20"/>
          <w:highlight w:val="white"/>
        </w:rPr>
        <w:t>Mi domando se le stelle sono illuminate</w:t>
      </w:r>
    </w:p>
    <w:p w:rsidR="00AD1715" w:rsidRDefault="007E02E2">
      <w:pPr>
        <w:pStyle w:val="normal"/>
        <w:jc w:val="right"/>
        <w:rPr>
          <w:rFonts w:ascii="Playfair Display" w:eastAsia="Playfair Display" w:hAnsi="Playfair Display" w:cs="Playfair Display"/>
          <w:i/>
          <w:sz w:val="20"/>
          <w:szCs w:val="20"/>
          <w:highlight w:val="white"/>
        </w:rPr>
      </w:pPr>
      <w:r>
        <w:rPr>
          <w:rFonts w:ascii="Playfair Display" w:eastAsia="Playfair Display" w:hAnsi="Playfair Display" w:cs="Playfair Display"/>
          <w:i/>
          <w:sz w:val="20"/>
          <w:szCs w:val="20"/>
          <w:highlight w:val="white"/>
        </w:rPr>
        <w:t>perché ognuno possa un giorno trovare la sua.</w:t>
      </w:r>
    </w:p>
    <w:p w:rsidR="00AD1715" w:rsidRDefault="007E02E2">
      <w:pPr>
        <w:pStyle w:val="normal"/>
        <w:jc w:val="right"/>
        <w:rPr>
          <w:rFonts w:ascii="Playfair Display" w:eastAsia="Playfair Display" w:hAnsi="Playfair Display" w:cs="Playfair Display"/>
          <w:sz w:val="18"/>
          <w:szCs w:val="18"/>
        </w:rPr>
      </w:pPr>
      <w:r>
        <w:rPr>
          <w:rFonts w:ascii="Playfair Display" w:eastAsia="Playfair Display" w:hAnsi="Playfair Display" w:cs="Playfair Display"/>
          <w:sz w:val="20"/>
          <w:szCs w:val="20"/>
          <w:highlight w:val="white"/>
        </w:rPr>
        <w:t xml:space="preserve"> (Il Piccolo Principe)</w:t>
      </w: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color w:val="00FFFF"/>
          <w:sz w:val="20"/>
          <w:szCs w:val="20"/>
        </w:rPr>
      </w:pPr>
    </w:p>
    <w:p w:rsidR="00AD1715" w:rsidRDefault="007E02E2">
      <w:pPr>
        <w:pStyle w:val="normal"/>
        <w:jc w:val="center"/>
        <w:rPr>
          <w:rFonts w:ascii="Playfair Display" w:eastAsia="Playfair Display" w:hAnsi="Playfair Display" w:cs="Playfair Display"/>
          <w:b/>
          <w:i/>
          <w:color w:val="3C78D8"/>
          <w:sz w:val="70"/>
          <w:szCs w:val="70"/>
          <w:u w:val="single"/>
        </w:rPr>
      </w:pPr>
      <w:r>
        <w:rPr>
          <w:rFonts w:ascii="Playfair Display" w:eastAsia="Playfair Display" w:hAnsi="Playfair Display" w:cs="Playfair Display"/>
          <w:b/>
          <w:i/>
          <w:color w:val="3C78D8"/>
          <w:sz w:val="70"/>
          <w:szCs w:val="70"/>
          <w:u w:val="single"/>
        </w:rPr>
        <w:t>L’UNIVERSO</w:t>
      </w:r>
    </w:p>
    <w:p w:rsidR="00AD1715" w:rsidRDefault="007E02E2">
      <w:pPr>
        <w:pStyle w:val="normal"/>
        <w:rPr>
          <w:rFonts w:ascii="Playfair Display" w:eastAsia="Playfair Display" w:hAnsi="Playfair Display" w:cs="Playfair Display"/>
          <w:b/>
          <w:i/>
          <w:u w:val="single"/>
        </w:rPr>
      </w:pPr>
      <w:r>
        <w:rPr>
          <w:rFonts w:ascii="Playfair Display" w:eastAsia="Playfair Display" w:hAnsi="Playfair Display" w:cs="Playfair Display"/>
          <w:b/>
          <w:i/>
        </w:rPr>
        <w:t>LA CLASSE VB</w:t>
      </w:r>
      <w:r>
        <w:rPr>
          <w:rFonts w:ascii="Playfair Display" w:eastAsia="Playfair Display" w:hAnsi="Playfair Display" w:cs="Playfair Display"/>
          <w:b/>
        </w:rPr>
        <w:t xml:space="preserve"> DELL’ISTITUTO LUCIANO MANARA SI E’ CIMENTATA IN RICERCHE E LABORATORI PER  COMPRENDERE E APPROFONDIRE AL MEGLIO QUESTO FANTASTICO ARGOMENTO CHE SI CHIAMA </w:t>
      </w:r>
      <w:r>
        <w:rPr>
          <w:rFonts w:ascii="Playfair Display" w:eastAsia="Playfair Display" w:hAnsi="Playfair Display" w:cs="Playfair Display"/>
          <w:b/>
          <w:i/>
          <w:u w:val="single"/>
        </w:rPr>
        <w:t>UNIVERSO.</w:t>
      </w: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i/>
        </w:rPr>
      </w:pPr>
    </w:p>
    <w:p w:rsidR="00AD1715" w:rsidRDefault="007E02E2">
      <w:pPr>
        <w:pStyle w:val="normal"/>
        <w:rPr>
          <w:rFonts w:ascii="Playfair Display" w:eastAsia="Playfair Display" w:hAnsi="Playfair Display" w:cs="Playfair Display"/>
          <w:b/>
          <w:u w:val="single"/>
        </w:rPr>
      </w:pPr>
      <w:r>
        <w:rPr>
          <w:rFonts w:ascii="Playfair Display" w:eastAsia="Playfair Display" w:hAnsi="Playfair Display" w:cs="Playfair Display"/>
          <w:b/>
          <w:u w:val="single"/>
        </w:rPr>
        <w:t>I RAGAZZI SONO  STATI VERAMENTE BRAVI!!!</w:t>
      </w: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</w:rPr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</w:rPr>
      </w:pPr>
    </w:p>
    <w:p w:rsidR="00AD1715" w:rsidRDefault="007E02E2">
      <w:pPr>
        <w:pStyle w:val="normal"/>
        <w:jc w:val="center"/>
        <w:rPr>
          <w:rFonts w:ascii="Playfair Display" w:eastAsia="Playfair Display" w:hAnsi="Playfair Display" w:cs="Playfair Display"/>
          <w:i/>
          <w:sz w:val="34"/>
          <w:szCs w:val="34"/>
        </w:rPr>
      </w:pPr>
      <w:r>
        <w:rPr>
          <w:rFonts w:ascii="Playfair Display" w:eastAsia="Playfair Display" w:hAnsi="Playfair Display" w:cs="Playfair Display"/>
          <w:i/>
          <w:sz w:val="34"/>
          <w:szCs w:val="34"/>
        </w:rPr>
        <w:t>Ricerche di gruppo:</w:t>
      </w:r>
    </w:p>
    <w:p w:rsidR="00AD1715" w:rsidRDefault="00AD1715">
      <w:pPr>
        <w:pStyle w:val="normal"/>
        <w:rPr>
          <w:rFonts w:ascii="Playfair Display" w:eastAsia="Playfair Display" w:hAnsi="Playfair Display" w:cs="Playfair Display"/>
          <w:i/>
          <w:sz w:val="38"/>
          <w:szCs w:val="38"/>
        </w:rPr>
      </w:pPr>
    </w:p>
    <w:p w:rsidR="00AD1715" w:rsidRDefault="00AD1715">
      <w:pPr>
        <w:pStyle w:val="normal"/>
      </w:pPr>
    </w:p>
    <w:p w:rsidR="00AD1715" w:rsidRDefault="007E02E2">
      <w:pPr>
        <w:pStyle w:val="normal"/>
      </w:pPr>
      <w:r>
        <w:rPr>
          <w:noProof/>
          <w:lang w:val="it-IT"/>
        </w:rPr>
        <w:drawing>
          <wp:inline distT="114300" distB="114300" distL="114300" distR="114300">
            <wp:extent cx="4542173" cy="3393208"/>
            <wp:effectExtent l="256805" t="363573" r="256805" b="363573"/>
            <wp:docPr id="2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 rot="591124">
                      <a:off x="0" y="0"/>
                      <a:ext cx="4542173" cy="33932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7E02E2">
      <w:pPr>
        <w:pStyle w:val="normal"/>
        <w:jc w:val="center"/>
        <w:rPr>
          <w:rFonts w:ascii="Playfair Display" w:eastAsia="Playfair Display" w:hAnsi="Playfair Display" w:cs="Playfair Display"/>
          <w:b/>
          <w:i/>
          <w:color w:val="444444"/>
          <w:sz w:val="34"/>
          <w:szCs w:val="34"/>
          <w:highlight w:val="white"/>
        </w:rPr>
      </w:pPr>
      <w:r>
        <w:rPr>
          <w:rFonts w:ascii="Playfair Display" w:eastAsia="Playfair Display" w:hAnsi="Playfair Display" w:cs="Playfair Display"/>
          <w:b/>
          <w:i/>
          <w:color w:val="444444"/>
          <w:sz w:val="34"/>
          <w:szCs w:val="34"/>
          <w:highlight w:val="white"/>
        </w:rPr>
        <w:t xml:space="preserve"> Attività labo</w:t>
      </w:r>
      <w:r>
        <w:rPr>
          <w:rFonts w:ascii="Playfair Display" w:eastAsia="Playfair Display" w:hAnsi="Playfair Display" w:cs="Playfair Display"/>
          <w:b/>
          <w:i/>
          <w:color w:val="444444"/>
          <w:sz w:val="34"/>
          <w:szCs w:val="34"/>
          <w:highlight w:val="white"/>
        </w:rPr>
        <w:t xml:space="preserve">ratoriale: </w:t>
      </w: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i/>
        </w:rPr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i/>
        </w:rPr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i/>
        </w:rPr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i/>
        </w:rPr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i/>
        </w:rPr>
      </w:pPr>
    </w:p>
    <w:p w:rsidR="00AD1715" w:rsidRDefault="007E02E2">
      <w:pPr>
        <w:pStyle w:val="normal"/>
        <w:rPr>
          <w:rFonts w:ascii="Playfair Display" w:eastAsia="Playfair Display" w:hAnsi="Playfair Display" w:cs="Playfair Display"/>
          <w:b/>
          <w:i/>
          <w:sz w:val="40"/>
          <w:szCs w:val="40"/>
        </w:rPr>
      </w:pPr>
      <w:r>
        <w:rPr>
          <w:rFonts w:ascii="Playfair Display" w:eastAsia="Playfair Display" w:hAnsi="Playfair Display" w:cs="Playfair Display"/>
          <w:b/>
          <w:i/>
          <w:sz w:val="40"/>
          <w:szCs w:val="40"/>
        </w:rPr>
        <w:t xml:space="preserve"> IL SISTEMA SOLARE </w:t>
      </w: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</w:rPr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</w:rPr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</w:rPr>
      </w:pPr>
    </w:p>
    <w:p w:rsidR="00AD1715" w:rsidRDefault="007E02E2">
      <w:pPr>
        <w:pStyle w:val="normal"/>
        <w:rPr>
          <w:rFonts w:ascii="Playfair Display" w:eastAsia="Playfair Display" w:hAnsi="Playfair Display" w:cs="Playfair Display"/>
          <w:b/>
        </w:rPr>
      </w:pPr>
      <w:r>
        <w:rPr>
          <w:noProof/>
          <w:lang w:val="it-IT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542925</wp:posOffset>
            </wp:positionH>
            <wp:positionV relativeFrom="paragraph">
              <wp:posOffset>171450</wp:posOffset>
            </wp:positionV>
            <wp:extent cx="4081463" cy="3080349"/>
            <wp:effectExtent l="0" t="0" r="0" b="0"/>
            <wp:wrapTopAndBottom distT="114300" distB="114300"/>
            <wp:docPr id="7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1463" cy="30803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sz w:val="70"/>
          <w:szCs w:val="70"/>
        </w:rPr>
      </w:pPr>
    </w:p>
    <w:p w:rsidR="00AD1715" w:rsidRDefault="007E02E2">
      <w:pPr>
        <w:pStyle w:val="normal"/>
        <w:jc w:val="center"/>
        <w:rPr>
          <w:rFonts w:ascii="Playfair Display" w:eastAsia="Playfair Display" w:hAnsi="Playfair Display" w:cs="Playfair Display"/>
          <w:b/>
          <w:i/>
          <w:sz w:val="38"/>
          <w:szCs w:val="38"/>
        </w:rPr>
      </w:pPr>
      <w:r>
        <w:rPr>
          <w:rFonts w:ascii="Playfair Display" w:eastAsia="Playfair Display" w:hAnsi="Playfair Display" w:cs="Playfair Display"/>
          <w:b/>
          <w:i/>
          <w:sz w:val="38"/>
          <w:szCs w:val="38"/>
        </w:rPr>
        <w:t>OSSERVIAMO LA LUNA</w:t>
      </w:r>
    </w:p>
    <w:p w:rsidR="00AD1715" w:rsidRDefault="007E02E2">
      <w:pPr>
        <w:pStyle w:val="normal"/>
        <w:jc w:val="center"/>
        <w:rPr>
          <w:rFonts w:ascii="Playfair Display" w:eastAsia="Playfair Display" w:hAnsi="Playfair Display" w:cs="Playfair Display"/>
          <w:b/>
          <w:color w:val="444444"/>
          <w:sz w:val="20"/>
          <w:szCs w:val="20"/>
          <w:highlight w:val="white"/>
        </w:rPr>
      </w:pPr>
      <w:r>
        <w:rPr>
          <w:rFonts w:ascii="Playfair Display" w:eastAsia="Playfair Display" w:hAnsi="Playfair Display" w:cs="Playfair Display"/>
          <w:b/>
          <w:color w:val="444444"/>
          <w:sz w:val="20"/>
          <w:szCs w:val="20"/>
          <w:highlight w:val="white"/>
        </w:rPr>
        <w:t>Perché a volte la Luna è piena mentre altre volte compare solo una piccola falce?</w:t>
      </w: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color w:val="444444"/>
          <w:sz w:val="24"/>
          <w:szCs w:val="24"/>
          <w:highlight w:val="white"/>
        </w:rPr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color w:val="444444"/>
          <w:sz w:val="24"/>
          <w:szCs w:val="24"/>
          <w:highlight w:val="white"/>
        </w:rPr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color w:val="444444"/>
          <w:sz w:val="24"/>
          <w:szCs w:val="24"/>
          <w:highlight w:val="white"/>
        </w:rPr>
      </w:pPr>
    </w:p>
    <w:p w:rsidR="00AD1715" w:rsidRDefault="007E02E2">
      <w:pPr>
        <w:pStyle w:val="normal"/>
        <w:rPr>
          <w:rFonts w:ascii="Playfair Display" w:eastAsia="Playfair Display" w:hAnsi="Playfair Display" w:cs="Playfair Display"/>
          <w:b/>
          <w:color w:val="444444"/>
          <w:sz w:val="24"/>
          <w:szCs w:val="24"/>
          <w:highlight w:val="white"/>
        </w:rPr>
      </w:pPr>
      <w:r>
        <w:rPr>
          <w:rFonts w:ascii="Playfair Display" w:eastAsia="Playfair Display" w:hAnsi="Playfair Display" w:cs="Playfair Display"/>
          <w:b/>
          <w:color w:val="444444"/>
          <w:sz w:val="24"/>
          <w:szCs w:val="24"/>
          <w:highlight w:val="white"/>
        </w:rPr>
        <w:t>Costruzione di un modello, con materiali semplici, per capire le fasi della Luna.</w:t>
      </w:r>
    </w:p>
    <w:p w:rsidR="00AD1715" w:rsidRDefault="00AD1715">
      <w:pPr>
        <w:pStyle w:val="normal"/>
        <w:rPr>
          <w:rFonts w:ascii="Playfair Display" w:eastAsia="Playfair Display" w:hAnsi="Playfair Display" w:cs="Playfair Display"/>
          <w:b/>
          <w:color w:val="444444"/>
          <w:sz w:val="24"/>
          <w:szCs w:val="24"/>
          <w:highlight w:val="white"/>
        </w:rPr>
      </w:pPr>
    </w:p>
    <w:p w:rsidR="00AD1715" w:rsidRDefault="007E02E2">
      <w:pPr>
        <w:pStyle w:val="normal"/>
      </w:pPr>
      <w:r>
        <w:rPr>
          <w:noProof/>
          <w:lang w:val="it-IT"/>
        </w:rPr>
        <w:drawing>
          <wp:inline distT="114300" distB="114300" distL="114300" distR="114300">
            <wp:extent cx="5731200" cy="572770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7E02E2">
      <w:pPr>
        <w:pStyle w:val="normal"/>
      </w:pPr>
      <w:r>
        <w:rPr>
          <w:noProof/>
          <w:lang w:val="it-IT"/>
        </w:rPr>
        <w:lastRenderedPageBreak/>
        <w:drawing>
          <wp:inline distT="114300" distB="114300" distL="114300" distR="114300">
            <wp:extent cx="3014663" cy="2473155"/>
            <wp:effectExtent l="0" t="0" r="0" b="0"/>
            <wp:docPr id="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14663" cy="24731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it-IT"/>
        </w:rPr>
        <w:drawing>
          <wp:inline distT="114300" distB="114300" distL="114300" distR="114300">
            <wp:extent cx="3125183" cy="2352675"/>
            <wp:effectExtent l="254683" t="181335" r="254683" b="181335"/>
            <wp:docPr id="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 rot="6003127">
                      <a:off x="0" y="0"/>
                      <a:ext cx="3125183" cy="2352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7E02E2">
      <w:pPr>
        <w:pStyle w:val="normal"/>
        <w:rPr>
          <w:rFonts w:ascii="Playfair Display" w:eastAsia="Playfair Display" w:hAnsi="Playfair Display" w:cs="Playfair Display"/>
          <w:b/>
          <w:color w:val="444444"/>
          <w:highlight w:val="white"/>
        </w:rPr>
      </w:pPr>
      <w:r>
        <w:rPr>
          <w:rFonts w:ascii="Playfair Display" w:eastAsia="Playfair Display" w:hAnsi="Playfair Display" w:cs="Playfair Display"/>
          <w:b/>
          <w:color w:val="444444"/>
          <w:highlight w:val="white"/>
        </w:rPr>
        <w:t>Proprio come accade per le fasi della Luna, a seconda delle posizioni relative palla-luce-osservatore, l’oggetto appare sferico, a spicchi più o meno sottili o addirittura non si vede per nulla.</w:t>
      </w: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7E02E2">
      <w:pPr>
        <w:pStyle w:val="normal"/>
      </w:pPr>
      <w:r>
        <w:rPr>
          <w:noProof/>
          <w:lang w:val="it-IT"/>
        </w:rPr>
        <w:drawing>
          <wp:inline distT="114300" distB="114300" distL="114300" distR="114300">
            <wp:extent cx="2724509" cy="2030998"/>
            <wp:effectExtent l="0" t="0" r="0" b="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24509" cy="20309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it-IT"/>
        </w:rPr>
        <w:drawing>
          <wp:inline distT="114300" distB="114300" distL="114300" distR="114300">
            <wp:extent cx="2386012" cy="1780041"/>
            <wp:effectExtent l="0" t="0" r="0" b="0"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86012" cy="17800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</w:pPr>
    </w:p>
    <w:p w:rsidR="00AD1715" w:rsidRDefault="00AD1715">
      <w:pPr>
        <w:pStyle w:val="normal"/>
        <w:rPr>
          <w:rFonts w:ascii="Playfair Display" w:eastAsia="Playfair Display" w:hAnsi="Playfair Display" w:cs="Playfair Display"/>
          <w:i/>
          <w:sz w:val="18"/>
          <w:szCs w:val="18"/>
        </w:rPr>
      </w:pPr>
    </w:p>
    <w:sectPr w:rsidR="00AD1715">
      <w:headerReference w:type="default" r:id="rId14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7E02E2">
      <w:pPr>
        <w:spacing w:line="240" w:lineRule="auto"/>
      </w:pPr>
      <w:r>
        <w:separator/>
      </w:r>
    </w:p>
  </w:endnote>
  <w:endnote w:type="continuationSeparator" w:id="0">
    <w:p w:rsidR="00000000" w:rsidRDefault="007E02E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Playfair Display">
    <w:altName w:val="Times New Roman"/>
    <w:charset w:val="00"/>
    <w:family w:val="auto"/>
    <w:pitch w:val="default"/>
  </w:font>
  <w:font w:name="Pacifico">
    <w:altName w:val="Times New Roman"/>
    <w:charset w:val="00"/>
    <w:family w:val="auto"/>
    <w:pitch w:val="default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7E02E2">
      <w:pPr>
        <w:spacing w:line="240" w:lineRule="auto"/>
      </w:pPr>
      <w:r>
        <w:separator/>
      </w:r>
    </w:p>
  </w:footnote>
  <w:footnote w:type="continuationSeparator" w:id="0">
    <w:p w:rsidR="00000000" w:rsidRDefault="007E02E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1715" w:rsidRDefault="00AD1715">
    <w:pPr>
      <w:pStyle w:val="normal"/>
      <w:rPr>
        <w:rFonts w:ascii="Pacifico" w:eastAsia="Pacifico" w:hAnsi="Pacifico" w:cs="Pacifico"/>
        <w:sz w:val="30"/>
        <w:szCs w:val="3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AD1715"/>
    <w:rsid w:val="007E02E2"/>
    <w:rsid w:val="00AD1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it" w:eastAsia="it-IT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o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o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o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o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ito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normal">
    <w:name w:val="normal"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ottotito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E02E2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7E02E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it" w:eastAsia="it-IT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o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o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o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o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ito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normal">
    <w:name w:val="normal"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ottotito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E02E2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7E02E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130</Words>
  <Characters>744</Characters>
  <Application>Microsoft Macintosh Word</Application>
  <DocSecurity>0</DocSecurity>
  <Lines>6</Lines>
  <Paragraphs>1</Paragraphs>
  <ScaleCrop>false</ScaleCrop>
  <Company/>
  <LinksUpToDate>false</LinksUpToDate>
  <CharactersWithSpaces>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Alberto</cp:lastModifiedBy>
  <cp:revision>2</cp:revision>
  <dcterms:created xsi:type="dcterms:W3CDTF">2022-01-31T06:48:00Z</dcterms:created>
  <dcterms:modified xsi:type="dcterms:W3CDTF">2022-01-31T06:48:00Z</dcterms:modified>
</cp:coreProperties>
</file>